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C9E6" w14:textId="4922FBB4" w:rsidR="00A9204E" w:rsidRPr="00DE56E0" w:rsidRDefault="00515965" w:rsidP="00DE56E0">
      <w:pPr>
        <w:jc w:val="both"/>
        <w:rPr>
          <w:rFonts w:cstheme="minorHAnsi"/>
          <w:b/>
          <w:sz w:val="24"/>
        </w:rPr>
      </w:pPr>
      <w:r w:rsidRPr="00DE56E0">
        <w:rPr>
          <w:rFonts w:cstheme="minorHAnsi"/>
          <w:b/>
          <w:sz w:val="24"/>
        </w:rPr>
        <w:t xml:space="preserve">Parental questionnaire survey responses ~ </w:t>
      </w:r>
      <w:r w:rsidR="003F57C4" w:rsidRPr="00DE56E0">
        <w:rPr>
          <w:rFonts w:cstheme="minorHAnsi"/>
          <w:b/>
          <w:sz w:val="24"/>
        </w:rPr>
        <w:t>a</w:t>
      </w:r>
      <w:r w:rsidRPr="00DE56E0">
        <w:rPr>
          <w:rFonts w:cstheme="minorHAnsi"/>
          <w:b/>
          <w:sz w:val="24"/>
        </w:rPr>
        <w:t xml:space="preserve"> summary.</w:t>
      </w:r>
      <w:r w:rsidR="004A5DD8">
        <w:rPr>
          <w:rFonts w:cstheme="minorHAnsi"/>
          <w:b/>
          <w:sz w:val="24"/>
        </w:rPr>
        <w:tab/>
      </w:r>
      <w:r w:rsidR="004A5DD8">
        <w:rPr>
          <w:rFonts w:cstheme="minorHAnsi"/>
          <w:b/>
          <w:sz w:val="24"/>
        </w:rPr>
        <w:tab/>
      </w:r>
      <w:r w:rsidR="004A5DD8">
        <w:rPr>
          <w:rFonts w:cstheme="minorHAnsi"/>
          <w:b/>
          <w:sz w:val="24"/>
        </w:rPr>
        <w:tab/>
      </w:r>
      <w:r w:rsidR="004A5DD8">
        <w:rPr>
          <w:rFonts w:cstheme="minorHAnsi"/>
          <w:b/>
          <w:sz w:val="24"/>
        </w:rPr>
        <w:tab/>
      </w:r>
      <w:r w:rsidR="00E248D9">
        <w:rPr>
          <w:rFonts w:cstheme="minorHAnsi"/>
          <w:b/>
          <w:sz w:val="24"/>
        </w:rPr>
        <w:t>May 2020</w:t>
      </w:r>
    </w:p>
    <w:p w14:paraId="186D5E7D" w14:textId="77777777" w:rsidR="00515965" w:rsidRPr="00DE56E0" w:rsidRDefault="00515965" w:rsidP="00DE56E0">
      <w:pPr>
        <w:jc w:val="both"/>
        <w:rPr>
          <w:rFonts w:cstheme="minorHAnsi"/>
        </w:rPr>
      </w:pPr>
    </w:p>
    <w:p w14:paraId="36CEA466" w14:textId="015C922E" w:rsidR="00515965" w:rsidRPr="00F00DDE" w:rsidRDefault="00A227F1" w:rsidP="00DE56E0">
      <w:pPr>
        <w:jc w:val="both"/>
        <w:rPr>
          <w:rFonts w:cstheme="minorHAnsi"/>
          <w:b/>
          <w:i/>
        </w:rPr>
      </w:pPr>
      <w:r>
        <w:rPr>
          <w:rFonts w:cstheme="minorHAnsi"/>
          <w:b/>
          <w:i/>
        </w:rPr>
        <w:t xml:space="preserve">55 </w:t>
      </w:r>
      <w:r w:rsidRPr="00F00DDE">
        <w:rPr>
          <w:rFonts w:cstheme="minorHAnsi"/>
          <w:b/>
          <w:i/>
        </w:rPr>
        <w:t>surveys</w:t>
      </w:r>
      <w:r w:rsidR="00515965" w:rsidRPr="00F00DDE">
        <w:rPr>
          <w:rFonts w:cstheme="minorHAnsi"/>
          <w:b/>
          <w:i/>
        </w:rPr>
        <w:t xml:space="preserve"> completed (</w:t>
      </w:r>
      <w:r w:rsidR="00E248D9">
        <w:rPr>
          <w:rFonts w:cstheme="minorHAnsi"/>
          <w:b/>
          <w:i/>
        </w:rPr>
        <w:t>109</w:t>
      </w:r>
      <w:r w:rsidR="00515965" w:rsidRPr="00F00DDE">
        <w:rPr>
          <w:rFonts w:cstheme="minorHAnsi"/>
          <w:b/>
          <w:i/>
        </w:rPr>
        <w:t xml:space="preserve"> children on roll)</w:t>
      </w:r>
      <w:r w:rsidR="00F77F04">
        <w:rPr>
          <w:rFonts w:cstheme="minorHAnsi"/>
          <w:b/>
          <w:i/>
        </w:rPr>
        <w:t xml:space="preserve"> </w:t>
      </w:r>
      <w:r>
        <w:rPr>
          <w:rFonts w:cstheme="minorHAnsi"/>
          <w:b/>
          <w:i/>
        </w:rPr>
        <w:t>please</w:t>
      </w:r>
      <w:r w:rsidR="00F77F04">
        <w:rPr>
          <w:rFonts w:cstheme="minorHAnsi"/>
          <w:b/>
          <w:i/>
        </w:rPr>
        <w:t xml:space="preserve"> note not all questions answered by all respondents. </w:t>
      </w:r>
    </w:p>
    <w:p w14:paraId="30859F5E" w14:textId="77777777" w:rsidR="00515965" w:rsidRPr="00DE56E0" w:rsidRDefault="00515965" w:rsidP="00DE56E0">
      <w:pPr>
        <w:jc w:val="both"/>
        <w:rPr>
          <w:rFonts w:cstheme="minorHAnsi"/>
        </w:rPr>
      </w:pPr>
    </w:p>
    <w:tbl>
      <w:tblPr>
        <w:tblStyle w:val="TableGrid"/>
        <w:tblW w:w="0" w:type="auto"/>
        <w:tblLook w:val="04A0" w:firstRow="1" w:lastRow="0" w:firstColumn="1" w:lastColumn="0" w:noHBand="0" w:noVBand="1"/>
      </w:tblPr>
      <w:tblGrid>
        <w:gridCol w:w="2802"/>
        <w:gridCol w:w="2268"/>
        <w:gridCol w:w="2040"/>
        <w:gridCol w:w="2240"/>
      </w:tblGrid>
      <w:tr w:rsidR="00515965" w:rsidRPr="00DE56E0" w14:paraId="22AE6263" w14:textId="77777777" w:rsidTr="00F77F04">
        <w:tc>
          <w:tcPr>
            <w:tcW w:w="2802" w:type="dxa"/>
          </w:tcPr>
          <w:p w14:paraId="113FA97A" w14:textId="77777777" w:rsidR="00515965" w:rsidRPr="00753935" w:rsidRDefault="00753935" w:rsidP="00DE56E0">
            <w:pPr>
              <w:jc w:val="both"/>
              <w:rPr>
                <w:rFonts w:cstheme="minorHAnsi"/>
                <w:b/>
                <w:szCs w:val="20"/>
              </w:rPr>
            </w:pPr>
            <w:r w:rsidRPr="00753935">
              <w:rPr>
                <w:rFonts w:cstheme="minorHAnsi"/>
                <w:b/>
                <w:szCs w:val="20"/>
              </w:rPr>
              <w:t>Question</w:t>
            </w:r>
          </w:p>
        </w:tc>
        <w:tc>
          <w:tcPr>
            <w:tcW w:w="2268" w:type="dxa"/>
          </w:tcPr>
          <w:p w14:paraId="52555601" w14:textId="77777777" w:rsidR="00515965" w:rsidRPr="00753935" w:rsidRDefault="00753935" w:rsidP="00DE56E0">
            <w:pPr>
              <w:jc w:val="both"/>
              <w:rPr>
                <w:rFonts w:cstheme="minorHAnsi"/>
                <w:b/>
                <w:szCs w:val="20"/>
              </w:rPr>
            </w:pPr>
            <w:r w:rsidRPr="00753935">
              <w:rPr>
                <w:rFonts w:cstheme="minorHAnsi"/>
                <w:b/>
                <w:szCs w:val="20"/>
              </w:rPr>
              <w:t>Agree</w:t>
            </w:r>
            <w:bookmarkStart w:id="0" w:name="_GoBack"/>
            <w:bookmarkEnd w:id="0"/>
            <w:r w:rsidRPr="00753935">
              <w:rPr>
                <w:rFonts w:cstheme="minorHAnsi"/>
                <w:b/>
                <w:szCs w:val="20"/>
              </w:rPr>
              <w:t xml:space="preserve"> / Strongly Agree</w:t>
            </w:r>
          </w:p>
        </w:tc>
        <w:tc>
          <w:tcPr>
            <w:tcW w:w="2040" w:type="dxa"/>
          </w:tcPr>
          <w:p w14:paraId="2ED15668" w14:textId="4AF44169" w:rsidR="00515965" w:rsidRPr="00753935" w:rsidRDefault="00F77F04" w:rsidP="00F77F04">
            <w:pPr>
              <w:jc w:val="both"/>
              <w:rPr>
                <w:rFonts w:cstheme="minorHAnsi"/>
                <w:b/>
                <w:szCs w:val="20"/>
              </w:rPr>
            </w:pPr>
            <w:r>
              <w:rPr>
                <w:rFonts w:cstheme="minorHAnsi"/>
                <w:b/>
                <w:szCs w:val="20"/>
              </w:rPr>
              <w:t xml:space="preserve">Disagree </w:t>
            </w:r>
          </w:p>
        </w:tc>
        <w:tc>
          <w:tcPr>
            <w:tcW w:w="2240" w:type="dxa"/>
          </w:tcPr>
          <w:p w14:paraId="2FEC98CB" w14:textId="3A67A4B4" w:rsidR="00515965" w:rsidRPr="00753935" w:rsidRDefault="00121764" w:rsidP="00DE56E0">
            <w:pPr>
              <w:jc w:val="both"/>
              <w:rPr>
                <w:rFonts w:cstheme="minorHAnsi"/>
                <w:b/>
                <w:szCs w:val="20"/>
              </w:rPr>
            </w:pPr>
            <w:r>
              <w:rPr>
                <w:rFonts w:cstheme="minorHAnsi"/>
                <w:b/>
                <w:szCs w:val="20"/>
              </w:rPr>
              <w:t>Don’t know</w:t>
            </w:r>
          </w:p>
        </w:tc>
      </w:tr>
      <w:tr w:rsidR="00515965" w:rsidRPr="00DE56E0" w14:paraId="661381D5" w14:textId="77777777" w:rsidTr="00F77F04">
        <w:tc>
          <w:tcPr>
            <w:tcW w:w="2802" w:type="dxa"/>
          </w:tcPr>
          <w:p w14:paraId="1701441D" w14:textId="77777777" w:rsidR="00515965" w:rsidRPr="00DE56E0" w:rsidRDefault="00515965" w:rsidP="00DE56E0">
            <w:pPr>
              <w:rPr>
                <w:rFonts w:cstheme="minorHAnsi"/>
                <w:szCs w:val="20"/>
              </w:rPr>
            </w:pPr>
            <w:r w:rsidRPr="00DE56E0">
              <w:rPr>
                <w:rFonts w:cstheme="minorHAnsi"/>
                <w:szCs w:val="20"/>
              </w:rPr>
              <w:t>My child is happy at their school</w:t>
            </w:r>
          </w:p>
        </w:tc>
        <w:tc>
          <w:tcPr>
            <w:tcW w:w="2268" w:type="dxa"/>
          </w:tcPr>
          <w:p w14:paraId="269EBF57" w14:textId="1BEC86BF" w:rsidR="00515965" w:rsidRPr="00DE56E0" w:rsidRDefault="00092149" w:rsidP="00DE56E0">
            <w:pPr>
              <w:rPr>
                <w:rFonts w:cstheme="minorHAnsi"/>
                <w:szCs w:val="20"/>
              </w:rPr>
            </w:pPr>
            <w:r>
              <w:rPr>
                <w:rFonts w:cstheme="minorHAnsi"/>
                <w:szCs w:val="20"/>
              </w:rPr>
              <w:t>100% (55)</w:t>
            </w:r>
          </w:p>
        </w:tc>
        <w:tc>
          <w:tcPr>
            <w:tcW w:w="2040" w:type="dxa"/>
          </w:tcPr>
          <w:p w14:paraId="331F25ED" w14:textId="77777777" w:rsidR="00515965" w:rsidRPr="00DE56E0" w:rsidRDefault="00515965" w:rsidP="00DE56E0">
            <w:pPr>
              <w:rPr>
                <w:rFonts w:cstheme="minorHAnsi"/>
                <w:szCs w:val="20"/>
              </w:rPr>
            </w:pPr>
          </w:p>
        </w:tc>
        <w:tc>
          <w:tcPr>
            <w:tcW w:w="2240" w:type="dxa"/>
          </w:tcPr>
          <w:p w14:paraId="4CFECD36" w14:textId="77777777" w:rsidR="00515965" w:rsidRPr="00DE56E0" w:rsidRDefault="00515965" w:rsidP="00DE56E0">
            <w:pPr>
              <w:rPr>
                <w:rFonts w:cstheme="minorHAnsi"/>
                <w:szCs w:val="20"/>
              </w:rPr>
            </w:pPr>
          </w:p>
        </w:tc>
      </w:tr>
      <w:tr w:rsidR="00515965" w:rsidRPr="00DE56E0" w14:paraId="6CAAFA21" w14:textId="77777777" w:rsidTr="00F77F04">
        <w:tc>
          <w:tcPr>
            <w:tcW w:w="2802" w:type="dxa"/>
          </w:tcPr>
          <w:p w14:paraId="1568B3D4" w14:textId="77777777" w:rsidR="00515965" w:rsidRPr="00DE56E0" w:rsidRDefault="00515965" w:rsidP="00DE56E0">
            <w:pPr>
              <w:rPr>
                <w:rFonts w:cstheme="minorHAnsi"/>
                <w:szCs w:val="20"/>
              </w:rPr>
            </w:pPr>
            <w:r w:rsidRPr="00DE56E0">
              <w:rPr>
                <w:rFonts w:cstheme="minorHAnsi"/>
                <w:szCs w:val="20"/>
              </w:rPr>
              <w:t>My child feels safe at school</w:t>
            </w:r>
          </w:p>
        </w:tc>
        <w:tc>
          <w:tcPr>
            <w:tcW w:w="2268" w:type="dxa"/>
          </w:tcPr>
          <w:p w14:paraId="6CC7919F" w14:textId="7D145A72" w:rsidR="00515965" w:rsidRPr="00DE56E0" w:rsidRDefault="00632FD8" w:rsidP="00DE56E0">
            <w:pPr>
              <w:rPr>
                <w:rFonts w:cstheme="minorHAnsi"/>
                <w:szCs w:val="20"/>
              </w:rPr>
            </w:pPr>
            <w:r>
              <w:rPr>
                <w:rFonts w:cstheme="minorHAnsi"/>
                <w:szCs w:val="20"/>
              </w:rPr>
              <w:t>98% (54)</w:t>
            </w:r>
          </w:p>
        </w:tc>
        <w:tc>
          <w:tcPr>
            <w:tcW w:w="2040" w:type="dxa"/>
          </w:tcPr>
          <w:p w14:paraId="3F2A7726" w14:textId="0EF4124F" w:rsidR="00515965" w:rsidRPr="00DE56E0" w:rsidRDefault="00515965" w:rsidP="00DE56E0">
            <w:pPr>
              <w:rPr>
                <w:rFonts w:cstheme="minorHAnsi"/>
                <w:szCs w:val="20"/>
              </w:rPr>
            </w:pPr>
          </w:p>
        </w:tc>
        <w:tc>
          <w:tcPr>
            <w:tcW w:w="2240" w:type="dxa"/>
          </w:tcPr>
          <w:p w14:paraId="5B29C658" w14:textId="76130CE0" w:rsidR="00515965" w:rsidRPr="00DE56E0" w:rsidRDefault="00632FD8" w:rsidP="00DE56E0">
            <w:pPr>
              <w:rPr>
                <w:rFonts w:cstheme="minorHAnsi"/>
                <w:szCs w:val="20"/>
              </w:rPr>
            </w:pPr>
            <w:r>
              <w:rPr>
                <w:rFonts w:cstheme="minorHAnsi"/>
                <w:szCs w:val="20"/>
              </w:rPr>
              <w:t>2% (1)</w:t>
            </w:r>
          </w:p>
        </w:tc>
      </w:tr>
      <w:tr w:rsidR="00515965" w:rsidRPr="00DE56E0" w14:paraId="394637D6" w14:textId="77777777" w:rsidTr="00F77F04">
        <w:tc>
          <w:tcPr>
            <w:tcW w:w="2802" w:type="dxa"/>
          </w:tcPr>
          <w:p w14:paraId="764AADDC" w14:textId="77777777" w:rsidR="00515965" w:rsidRPr="00DE56E0" w:rsidRDefault="00515965" w:rsidP="00DE56E0">
            <w:pPr>
              <w:rPr>
                <w:rFonts w:cstheme="minorHAnsi"/>
                <w:szCs w:val="20"/>
              </w:rPr>
            </w:pPr>
            <w:r w:rsidRPr="00DE56E0">
              <w:rPr>
                <w:rFonts w:cstheme="minorHAnsi"/>
                <w:szCs w:val="20"/>
              </w:rPr>
              <w:t>My child is making good progress at school</w:t>
            </w:r>
          </w:p>
        </w:tc>
        <w:tc>
          <w:tcPr>
            <w:tcW w:w="2268" w:type="dxa"/>
          </w:tcPr>
          <w:p w14:paraId="29FCC417" w14:textId="6D5273E6" w:rsidR="00515965" w:rsidRPr="00DE56E0" w:rsidRDefault="00632FD8" w:rsidP="00DE56E0">
            <w:pPr>
              <w:rPr>
                <w:rFonts w:cstheme="minorHAnsi"/>
                <w:szCs w:val="20"/>
              </w:rPr>
            </w:pPr>
            <w:r w:rsidRPr="00632FD8">
              <w:rPr>
                <w:rFonts w:cstheme="minorHAnsi"/>
                <w:szCs w:val="20"/>
              </w:rPr>
              <w:t>98% (54)</w:t>
            </w:r>
          </w:p>
        </w:tc>
        <w:tc>
          <w:tcPr>
            <w:tcW w:w="2040" w:type="dxa"/>
          </w:tcPr>
          <w:p w14:paraId="60FB60DF" w14:textId="6AC3D25B" w:rsidR="00515965" w:rsidRPr="00DE56E0" w:rsidRDefault="00632FD8" w:rsidP="00DE56E0">
            <w:pPr>
              <w:rPr>
                <w:rFonts w:cstheme="minorHAnsi"/>
                <w:szCs w:val="20"/>
              </w:rPr>
            </w:pPr>
            <w:r w:rsidRPr="00632FD8">
              <w:rPr>
                <w:rFonts w:cstheme="minorHAnsi"/>
                <w:szCs w:val="20"/>
              </w:rPr>
              <w:t>2%</w:t>
            </w:r>
            <w:r>
              <w:rPr>
                <w:rFonts w:cstheme="minorHAnsi"/>
                <w:szCs w:val="20"/>
              </w:rPr>
              <w:t xml:space="preserve"> (1)</w:t>
            </w:r>
          </w:p>
        </w:tc>
        <w:tc>
          <w:tcPr>
            <w:tcW w:w="2240" w:type="dxa"/>
          </w:tcPr>
          <w:p w14:paraId="26C045E5" w14:textId="77777777" w:rsidR="00515965" w:rsidRPr="00DE56E0" w:rsidRDefault="00515965" w:rsidP="00DE56E0">
            <w:pPr>
              <w:rPr>
                <w:rFonts w:cstheme="minorHAnsi"/>
                <w:szCs w:val="20"/>
              </w:rPr>
            </w:pPr>
          </w:p>
        </w:tc>
      </w:tr>
      <w:tr w:rsidR="00515965" w:rsidRPr="00DE56E0" w14:paraId="7688C5B9" w14:textId="77777777" w:rsidTr="00F77F04">
        <w:tc>
          <w:tcPr>
            <w:tcW w:w="2802" w:type="dxa"/>
          </w:tcPr>
          <w:p w14:paraId="55D8D7D2" w14:textId="77777777" w:rsidR="00515965" w:rsidRPr="00DE56E0" w:rsidRDefault="00515965" w:rsidP="00DE56E0">
            <w:pPr>
              <w:rPr>
                <w:rFonts w:cstheme="minorHAnsi"/>
                <w:szCs w:val="20"/>
              </w:rPr>
            </w:pPr>
            <w:r w:rsidRPr="00DE56E0">
              <w:rPr>
                <w:rFonts w:cstheme="minorHAnsi"/>
                <w:szCs w:val="20"/>
              </w:rPr>
              <w:t>My child is well looked after at their school</w:t>
            </w:r>
          </w:p>
        </w:tc>
        <w:tc>
          <w:tcPr>
            <w:tcW w:w="2268" w:type="dxa"/>
          </w:tcPr>
          <w:p w14:paraId="7ADC6D46" w14:textId="38AF0272" w:rsidR="00515965" w:rsidRPr="00DE56E0" w:rsidRDefault="00632FD8" w:rsidP="00DE56E0">
            <w:pPr>
              <w:rPr>
                <w:rFonts w:cstheme="minorHAnsi"/>
                <w:szCs w:val="20"/>
              </w:rPr>
            </w:pPr>
            <w:r w:rsidRPr="00632FD8">
              <w:rPr>
                <w:rFonts w:cstheme="minorHAnsi"/>
                <w:szCs w:val="20"/>
              </w:rPr>
              <w:t>100% (55)</w:t>
            </w:r>
          </w:p>
        </w:tc>
        <w:tc>
          <w:tcPr>
            <w:tcW w:w="2040" w:type="dxa"/>
          </w:tcPr>
          <w:p w14:paraId="75591C66" w14:textId="4B35785B" w:rsidR="00515965" w:rsidRPr="00DE56E0" w:rsidRDefault="00515965" w:rsidP="00DE56E0">
            <w:pPr>
              <w:rPr>
                <w:rFonts w:cstheme="minorHAnsi"/>
                <w:szCs w:val="20"/>
              </w:rPr>
            </w:pPr>
          </w:p>
        </w:tc>
        <w:tc>
          <w:tcPr>
            <w:tcW w:w="2240" w:type="dxa"/>
          </w:tcPr>
          <w:p w14:paraId="76A36C90" w14:textId="3CC94B9C" w:rsidR="00515965" w:rsidRPr="00DE56E0" w:rsidRDefault="00515965" w:rsidP="00DE56E0">
            <w:pPr>
              <w:rPr>
                <w:rFonts w:cstheme="minorHAnsi"/>
                <w:szCs w:val="20"/>
              </w:rPr>
            </w:pPr>
          </w:p>
        </w:tc>
      </w:tr>
      <w:tr w:rsidR="00632FD8" w:rsidRPr="00DE56E0" w14:paraId="0F8BDE25" w14:textId="77777777" w:rsidTr="00F77F04">
        <w:tc>
          <w:tcPr>
            <w:tcW w:w="2802" w:type="dxa"/>
          </w:tcPr>
          <w:p w14:paraId="78163C52" w14:textId="77777777" w:rsidR="00632FD8" w:rsidRPr="00DE56E0" w:rsidRDefault="00632FD8" w:rsidP="00632FD8">
            <w:pPr>
              <w:rPr>
                <w:rFonts w:cstheme="minorHAnsi"/>
                <w:szCs w:val="20"/>
              </w:rPr>
            </w:pPr>
            <w:r w:rsidRPr="00DE56E0">
              <w:rPr>
                <w:rFonts w:cstheme="minorHAnsi"/>
                <w:szCs w:val="20"/>
              </w:rPr>
              <w:t>My child is taught well at their school</w:t>
            </w:r>
          </w:p>
        </w:tc>
        <w:tc>
          <w:tcPr>
            <w:tcW w:w="2268" w:type="dxa"/>
          </w:tcPr>
          <w:p w14:paraId="08150835" w14:textId="19D0B045" w:rsidR="00632FD8" w:rsidRPr="00DE56E0" w:rsidRDefault="00632FD8" w:rsidP="00632FD8">
            <w:pPr>
              <w:rPr>
                <w:rFonts w:cstheme="minorHAnsi"/>
                <w:szCs w:val="20"/>
              </w:rPr>
            </w:pPr>
            <w:r w:rsidRPr="00F1081C">
              <w:t>98% (54)</w:t>
            </w:r>
          </w:p>
        </w:tc>
        <w:tc>
          <w:tcPr>
            <w:tcW w:w="2040" w:type="dxa"/>
          </w:tcPr>
          <w:p w14:paraId="29E89AD1" w14:textId="76070BC6" w:rsidR="00632FD8" w:rsidRPr="00DE56E0" w:rsidRDefault="00632FD8" w:rsidP="00632FD8">
            <w:pPr>
              <w:rPr>
                <w:rFonts w:cstheme="minorHAnsi"/>
                <w:szCs w:val="20"/>
              </w:rPr>
            </w:pPr>
            <w:r w:rsidRPr="00F1081C">
              <w:t>2% (1)</w:t>
            </w:r>
          </w:p>
        </w:tc>
        <w:tc>
          <w:tcPr>
            <w:tcW w:w="2240" w:type="dxa"/>
          </w:tcPr>
          <w:p w14:paraId="5B881B4A" w14:textId="77777777" w:rsidR="00632FD8" w:rsidRPr="00DE56E0" w:rsidRDefault="00632FD8" w:rsidP="00632FD8">
            <w:pPr>
              <w:rPr>
                <w:rFonts w:cstheme="minorHAnsi"/>
                <w:szCs w:val="20"/>
              </w:rPr>
            </w:pPr>
          </w:p>
        </w:tc>
      </w:tr>
      <w:tr w:rsidR="00515965" w:rsidRPr="00DE56E0" w14:paraId="7D746B49" w14:textId="77777777" w:rsidTr="00F77F04">
        <w:tc>
          <w:tcPr>
            <w:tcW w:w="2802" w:type="dxa"/>
          </w:tcPr>
          <w:p w14:paraId="03D5F960" w14:textId="77777777" w:rsidR="00515965" w:rsidRPr="00DE56E0" w:rsidRDefault="00515965" w:rsidP="00DE56E0">
            <w:pPr>
              <w:rPr>
                <w:rFonts w:cstheme="minorHAnsi"/>
                <w:szCs w:val="20"/>
              </w:rPr>
            </w:pPr>
            <w:r w:rsidRPr="00DE56E0">
              <w:rPr>
                <w:rFonts w:cstheme="minorHAnsi"/>
                <w:szCs w:val="20"/>
              </w:rPr>
              <w:t>I feel well supported by school regarding my child’s needs</w:t>
            </w:r>
          </w:p>
        </w:tc>
        <w:tc>
          <w:tcPr>
            <w:tcW w:w="2268" w:type="dxa"/>
          </w:tcPr>
          <w:p w14:paraId="42CC99BD" w14:textId="4AFBE7E4" w:rsidR="00515965" w:rsidRPr="00DE56E0" w:rsidRDefault="00632FD8" w:rsidP="00DE56E0">
            <w:pPr>
              <w:rPr>
                <w:rFonts w:cstheme="minorHAnsi"/>
                <w:szCs w:val="20"/>
              </w:rPr>
            </w:pPr>
            <w:r w:rsidRPr="00632FD8">
              <w:rPr>
                <w:rFonts w:cstheme="minorHAnsi"/>
                <w:szCs w:val="20"/>
              </w:rPr>
              <w:t>100% (55)</w:t>
            </w:r>
          </w:p>
        </w:tc>
        <w:tc>
          <w:tcPr>
            <w:tcW w:w="2040" w:type="dxa"/>
          </w:tcPr>
          <w:p w14:paraId="3E32B489" w14:textId="77777777" w:rsidR="00515965" w:rsidRPr="00DE56E0" w:rsidRDefault="00515965" w:rsidP="00DE56E0">
            <w:pPr>
              <w:rPr>
                <w:rFonts w:cstheme="minorHAnsi"/>
                <w:szCs w:val="20"/>
              </w:rPr>
            </w:pPr>
          </w:p>
        </w:tc>
        <w:tc>
          <w:tcPr>
            <w:tcW w:w="2240" w:type="dxa"/>
          </w:tcPr>
          <w:p w14:paraId="3A44D38C" w14:textId="77777777" w:rsidR="00515965" w:rsidRPr="00DE56E0" w:rsidRDefault="00515965" w:rsidP="00DE56E0">
            <w:pPr>
              <w:rPr>
                <w:rFonts w:cstheme="minorHAnsi"/>
                <w:szCs w:val="20"/>
              </w:rPr>
            </w:pPr>
          </w:p>
        </w:tc>
      </w:tr>
      <w:tr w:rsidR="00515965" w:rsidRPr="00DE56E0" w14:paraId="15CB6B4E" w14:textId="77777777" w:rsidTr="00F77F04">
        <w:tc>
          <w:tcPr>
            <w:tcW w:w="2802" w:type="dxa"/>
          </w:tcPr>
          <w:p w14:paraId="7644D005" w14:textId="77777777" w:rsidR="00515965" w:rsidRPr="00DE56E0" w:rsidRDefault="00515965" w:rsidP="00DE56E0">
            <w:pPr>
              <w:rPr>
                <w:rFonts w:cstheme="minorHAnsi"/>
                <w:szCs w:val="20"/>
              </w:rPr>
            </w:pPr>
            <w:r w:rsidRPr="00DE56E0">
              <w:rPr>
                <w:rFonts w:cstheme="minorHAnsi"/>
                <w:szCs w:val="20"/>
              </w:rPr>
              <w:t>The school makes sure that all pupils are well behaved</w:t>
            </w:r>
          </w:p>
        </w:tc>
        <w:tc>
          <w:tcPr>
            <w:tcW w:w="2268" w:type="dxa"/>
          </w:tcPr>
          <w:p w14:paraId="48ED3D70" w14:textId="1F740CAB" w:rsidR="00515965" w:rsidRPr="00DE56E0" w:rsidRDefault="00632FD8" w:rsidP="00DE56E0">
            <w:pPr>
              <w:rPr>
                <w:rFonts w:cstheme="minorHAnsi"/>
                <w:szCs w:val="20"/>
              </w:rPr>
            </w:pPr>
            <w:r>
              <w:rPr>
                <w:rFonts w:cstheme="minorHAnsi"/>
                <w:szCs w:val="20"/>
              </w:rPr>
              <w:t>95% (52)</w:t>
            </w:r>
          </w:p>
        </w:tc>
        <w:tc>
          <w:tcPr>
            <w:tcW w:w="2040" w:type="dxa"/>
          </w:tcPr>
          <w:p w14:paraId="505AC1A3" w14:textId="27C0C720" w:rsidR="00515965" w:rsidRPr="00DE56E0" w:rsidRDefault="00515965" w:rsidP="00DE56E0">
            <w:pPr>
              <w:rPr>
                <w:rFonts w:cstheme="minorHAnsi"/>
                <w:szCs w:val="20"/>
              </w:rPr>
            </w:pPr>
          </w:p>
        </w:tc>
        <w:tc>
          <w:tcPr>
            <w:tcW w:w="2240" w:type="dxa"/>
          </w:tcPr>
          <w:p w14:paraId="44C35CC9" w14:textId="49A09098" w:rsidR="00515965" w:rsidRPr="00DE56E0" w:rsidRDefault="00632FD8" w:rsidP="00DE56E0">
            <w:pPr>
              <w:rPr>
                <w:rFonts w:cstheme="minorHAnsi"/>
                <w:szCs w:val="20"/>
              </w:rPr>
            </w:pPr>
            <w:r>
              <w:rPr>
                <w:rFonts w:cstheme="minorHAnsi"/>
                <w:szCs w:val="20"/>
              </w:rPr>
              <w:t>5% (3)</w:t>
            </w:r>
          </w:p>
        </w:tc>
      </w:tr>
      <w:tr w:rsidR="00632FD8" w:rsidRPr="00DE56E0" w14:paraId="249C5EA2" w14:textId="77777777" w:rsidTr="00F77F04">
        <w:tc>
          <w:tcPr>
            <w:tcW w:w="2802" w:type="dxa"/>
          </w:tcPr>
          <w:p w14:paraId="37E05279" w14:textId="77777777" w:rsidR="00632FD8" w:rsidRPr="00DE56E0" w:rsidRDefault="00632FD8" w:rsidP="00632FD8">
            <w:pPr>
              <w:rPr>
                <w:rFonts w:cstheme="minorHAnsi"/>
                <w:szCs w:val="20"/>
              </w:rPr>
            </w:pPr>
            <w:r w:rsidRPr="00DE56E0">
              <w:rPr>
                <w:rFonts w:cstheme="minorHAnsi"/>
                <w:szCs w:val="20"/>
              </w:rPr>
              <w:t>The school deals effectively with bullying</w:t>
            </w:r>
          </w:p>
        </w:tc>
        <w:tc>
          <w:tcPr>
            <w:tcW w:w="2268" w:type="dxa"/>
          </w:tcPr>
          <w:p w14:paraId="33C8BC35" w14:textId="0EB1CA3A" w:rsidR="00632FD8" w:rsidRPr="00DE56E0" w:rsidRDefault="00E030E5" w:rsidP="00632FD8">
            <w:pPr>
              <w:rPr>
                <w:rFonts w:cstheme="minorHAnsi"/>
                <w:szCs w:val="20"/>
              </w:rPr>
            </w:pPr>
            <w:r>
              <w:rPr>
                <w:rFonts w:cstheme="minorHAnsi"/>
                <w:szCs w:val="20"/>
              </w:rPr>
              <w:t>62% (34)</w:t>
            </w:r>
          </w:p>
        </w:tc>
        <w:tc>
          <w:tcPr>
            <w:tcW w:w="2040" w:type="dxa"/>
          </w:tcPr>
          <w:p w14:paraId="36E90556" w14:textId="1E8F65A6" w:rsidR="00632FD8" w:rsidRPr="00DE56E0" w:rsidRDefault="00E030E5" w:rsidP="00632FD8">
            <w:pPr>
              <w:rPr>
                <w:rFonts w:cstheme="minorHAnsi"/>
                <w:szCs w:val="20"/>
              </w:rPr>
            </w:pPr>
            <w:r>
              <w:rPr>
                <w:rFonts w:cstheme="minorHAnsi"/>
                <w:szCs w:val="20"/>
              </w:rPr>
              <w:t>2% (1)</w:t>
            </w:r>
          </w:p>
        </w:tc>
        <w:tc>
          <w:tcPr>
            <w:tcW w:w="2240" w:type="dxa"/>
          </w:tcPr>
          <w:p w14:paraId="247E840B" w14:textId="026BB009" w:rsidR="00632FD8" w:rsidRPr="00DE56E0" w:rsidRDefault="00E030E5" w:rsidP="00632FD8">
            <w:pPr>
              <w:rPr>
                <w:rFonts w:cstheme="minorHAnsi"/>
                <w:szCs w:val="20"/>
              </w:rPr>
            </w:pPr>
            <w:r>
              <w:rPr>
                <w:rFonts w:cstheme="minorHAnsi"/>
                <w:szCs w:val="20"/>
              </w:rPr>
              <w:t>36% (19)</w:t>
            </w:r>
          </w:p>
        </w:tc>
      </w:tr>
      <w:tr w:rsidR="00632FD8" w:rsidRPr="00DE56E0" w14:paraId="433A89C2" w14:textId="77777777" w:rsidTr="00F77F04">
        <w:tc>
          <w:tcPr>
            <w:tcW w:w="2802" w:type="dxa"/>
          </w:tcPr>
          <w:p w14:paraId="25E4EF05" w14:textId="06FC9AAC" w:rsidR="00632FD8" w:rsidRPr="00DE56E0" w:rsidRDefault="00632FD8" w:rsidP="00632FD8">
            <w:pPr>
              <w:rPr>
                <w:rFonts w:cstheme="minorHAnsi"/>
                <w:szCs w:val="20"/>
              </w:rPr>
            </w:pPr>
            <w:r>
              <w:rPr>
                <w:rFonts w:cstheme="minorHAnsi"/>
                <w:szCs w:val="20"/>
              </w:rPr>
              <w:t>The school makes me aware of what my child will learn through the year</w:t>
            </w:r>
          </w:p>
        </w:tc>
        <w:tc>
          <w:tcPr>
            <w:tcW w:w="2268" w:type="dxa"/>
          </w:tcPr>
          <w:p w14:paraId="5AB248C3" w14:textId="3D836656" w:rsidR="00632FD8" w:rsidRPr="00DE56E0" w:rsidRDefault="00632FD8" w:rsidP="00632FD8">
            <w:pPr>
              <w:rPr>
                <w:rFonts w:cstheme="minorHAnsi"/>
                <w:szCs w:val="20"/>
              </w:rPr>
            </w:pPr>
            <w:r>
              <w:rPr>
                <w:rFonts w:cstheme="minorHAnsi"/>
                <w:szCs w:val="20"/>
              </w:rPr>
              <w:t>98% (54)</w:t>
            </w:r>
          </w:p>
        </w:tc>
        <w:tc>
          <w:tcPr>
            <w:tcW w:w="2040" w:type="dxa"/>
          </w:tcPr>
          <w:p w14:paraId="049E58A7" w14:textId="4C0987EA" w:rsidR="00632FD8" w:rsidRPr="00DE56E0" w:rsidRDefault="00632FD8" w:rsidP="00632FD8">
            <w:pPr>
              <w:rPr>
                <w:rFonts w:cstheme="minorHAnsi"/>
                <w:szCs w:val="20"/>
              </w:rPr>
            </w:pPr>
            <w:r w:rsidRPr="00632FD8">
              <w:rPr>
                <w:rFonts w:cstheme="minorHAnsi"/>
                <w:szCs w:val="20"/>
              </w:rPr>
              <w:t>2% (1)</w:t>
            </w:r>
          </w:p>
        </w:tc>
        <w:tc>
          <w:tcPr>
            <w:tcW w:w="2240" w:type="dxa"/>
          </w:tcPr>
          <w:p w14:paraId="49BBC327" w14:textId="77777777" w:rsidR="00632FD8" w:rsidRPr="00DE56E0" w:rsidRDefault="00632FD8" w:rsidP="00632FD8">
            <w:pPr>
              <w:rPr>
                <w:rFonts w:cstheme="minorHAnsi"/>
                <w:szCs w:val="20"/>
              </w:rPr>
            </w:pPr>
          </w:p>
        </w:tc>
      </w:tr>
      <w:tr w:rsidR="00E030E5" w:rsidRPr="00DE56E0" w14:paraId="2FAC639A" w14:textId="77777777" w:rsidTr="00F77F04">
        <w:tc>
          <w:tcPr>
            <w:tcW w:w="2802" w:type="dxa"/>
          </w:tcPr>
          <w:p w14:paraId="1DE72F04" w14:textId="77777777" w:rsidR="00E030E5" w:rsidRPr="00515965" w:rsidRDefault="00E030E5" w:rsidP="00E030E5">
            <w:pPr>
              <w:rPr>
                <w:rFonts w:cstheme="minorHAnsi"/>
                <w:szCs w:val="20"/>
              </w:rPr>
            </w:pPr>
            <w:r w:rsidRPr="00DE56E0">
              <w:rPr>
                <w:rFonts w:cstheme="minorHAnsi"/>
                <w:szCs w:val="20"/>
              </w:rPr>
              <w:t>The school is well led and managed</w:t>
            </w:r>
          </w:p>
        </w:tc>
        <w:tc>
          <w:tcPr>
            <w:tcW w:w="2268" w:type="dxa"/>
          </w:tcPr>
          <w:p w14:paraId="49036ED7" w14:textId="613C52B6" w:rsidR="00E030E5" w:rsidRPr="00515965" w:rsidRDefault="00E030E5" w:rsidP="00E030E5">
            <w:pPr>
              <w:rPr>
                <w:rFonts w:cstheme="minorHAnsi"/>
                <w:szCs w:val="20"/>
              </w:rPr>
            </w:pPr>
            <w:r>
              <w:rPr>
                <w:rFonts w:cstheme="minorHAnsi"/>
                <w:szCs w:val="20"/>
              </w:rPr>
              <w:t>98% (54)</w:t>
            </w:r>
          </w:p>
        </w:tc>
        <w:tc>
          <w:tcPr>
            <w:tcW w:w="2040" w:type="dxa"/>
          </w:tcPr>
          <w:p w14:paraId="23C00566" w14:textId="77777777" w:rsidR="00E030E5" w:rsidRPr="00515965" w:rsidRDefault="00E030E5" w:rsidP="00E030E5">
            <w:pPr>
              <w:rPr>
                <w:rFonts w:cstheme="minorHAnsi"/>
                <w:szCs w:val="20"/>
              </w:rPr>
            </w:pPr>
          </w:p>
        </w:tc>
        <w:tc>
          <w:tcPr>
            <w:tcW w:w="2240" w:type="dxa"/>
          </w:tcPr>
          <w:p w14:paraId="189BE4FC" w14:textId="623DF74B" w:rsidR="00E030E5" w:rsidRPr="00DE56E0" w:rsidRDefault="00E030E5" w:rsidP="00E030E5">
            <w:pPr>
              <w:rPr>
                <w:rFonts w:cstheme="minorHAnsi"/>
                <w:szCs w:val="20"/>
              </w:rPr>
            </w:pPr>
            <w:r>
              <w:rPr>
                <w:rFonts w:cstheme="minorHAnsi"/>
                <w:szCs w:val="20"/>
              </w:rPr>
              <w:t>2% (1)</w:t>
            </w:r>
          </w:p>
        </w:tc>
      </w:tr>
      <w:tr w:rsidR="00515965" w:rsidRPr="00DE56E0" w14:paraId="4E0F8ADF" w14:textId="77777777" w:rsidTr="00F77F04">
        <w:tc>
          <w:tcPr>
            <w:tcW w:w="2802" w:type="dxa"/>
          </w:tcPr>
          <w:p w14:paraId="0375CC70" w14:textId="77777777" w:rsidR="00515965" w:rsidRPr="00515965" w:rsidRDefault="00FB0F22" w:rsidP="00DE56E0">
            <w:pPr>
              <w:rPr>
                <w:rFonts w:cstheme="minorHAnsi"/>
                <w:szCs w:val="20"/>
              </w:rPr>
            </w:pPr>
            <w:r w:rsidRPr="00DE56E0">
              <w:rPr>
                <w:rFonts w:cstheme="minorHAnsi"/>
                <w:szCs w:val="20"/>
              </w:rPr>
              <w:t>The school responds well to any concerns I raise</w:t>
            </w:r>
          </w:p>
        </w:tc>
        <w:tc>
          <w:tcPr>
            <w:tcW w:w="2268" w:type="dxa"/>
          </w:tcPr>
          <w:p w14:paraId="59308EB9" w14:textId="74A0A919" w:rsidR="00515965" w:rsidRPr="00515965" w:rsidRDefault="00E030E5" w:rsidP="00DE56E0">
            <w:pPr>
              <w:rPr>
                <w:rFonts w:cstheme="minorHAnsi"/>
                <w:szCs w:val="20"/>
              </w:rPr>
            </w:pPr>
            <w:r>
              <w:rPr>
                <w:rFonts w:cstheme="minorHAnsi"/>
                <w:szCs w:val="20"/>
              </w:rPr>
              <w:t>96% (53)</w:t>
            </w:r>
          </w:p>
        </w:tc>
        <w:tc>
          <w:tcPr>
            <w:tcW w:w="2040" w:type="dxa"/>
          </w:tcPr>
          <w:p w14:paraId="36E0253A" w14:textId="64B8EDFE" w:rsidR="00515965" w:rsidRPr="00515965" w:rsidRDefault="00E030E5" w:rsidP="00DE56E0">
            <w:pPr>
              <w:rPr>
                <w:rFonts w:cstheme="minorHAnsi"/>
                <w:szCs w:val="20"/>
              </w:rPr>
            </w:pPr>
            <w:r>
              <w:rPr>
                <w:rFonts w:cstheme="minorHAnsi"/>
                <w:szCs w:val="20"/>
              </w:rPr>
              <w:t>2% (1)</w:t>
            </w:r>
          </w:p>
        </w:tc>
        <w:tc>
          <w:tcPr>
            <w:tcW w:w="2240" w:type="dxa"/>
          </w:tcPr>
          <w:p w14:paraId="5000E9A0" w14:textId="4FA76270" w:rsidR="00515965" w:rsidRPr="00DE56E0" w:rsidRDefault="00E030E5" w:rsidP="00DE56E0">
            <w:pPr>
              <w:rPr>
                <w:rFonts w:cstheme="minorHAnsi"/>
                <w:szCs w:val="20"/>
              </w:rPr>
            </w:pPr>
            <w:r>
              <w:rPr>
                <w:rFonts w:cstheme="minorHAnsi"/>
                <w:szCs w:val="20"/>
              </w:rPr>
              <w:t>2%(1)</w:t>
            </w:r>
          </w:p>
        </w:tc>
      </w:tr>
      <w:tr w:rsidR="00E030E5" w:rsidRPr="00DE56E0" w14:paraId="04DECC51" w14:textId="77777777" w:rsidTr="00F77F04">
        <w:tc>
          <w:tcPr>
            <w:tcW w:w="2802" w:type="dxa"/>
          </w:tcPr>
          <w:p w14:paraId="454F6E7E" w14:textId="77777777" w:rsidR="00E030E5" w:rsidRPr="00515965" w:rsidRDefault="00E030E5" w:rsidP="00E030E5">
            <w:pPr>
              <w:rPr>
                <w:rFonts w:cstheme="minorHAnsi"/>
                <w:szCs w:val="20"/>
              </w:rPr>
            </w:pPr>
            <w:r w:rsidRPr="00DE56E0">
              <w:rPr>
                <w:rFonts w:cstheme="minorHAnsi"/>
                <w:szCs w:val="20"/>
              </w:rPr>
              <w:t>I receive valuable information from school</w:t>
            </w:r>
          </w:p>
        </w:tc>
        <w:tc>
          <w:tcPr>
            <w:tcW w:w="2268" w:type="dxa"/>
          </w:tcPr>
          <w:p w14:paraId="134EBDAE" w14:textId="236E370F" w:rsidR="00E030E5" w:rsidRPr="00515965" w:rsidRDefault="00E030E5" w:rsidP="00E030E5">
            <w:pPr>
              <w:rPr>
                <w:rFonts w:cstheme="minorHAnsi"/>
                <w:szCs w:val="20"/>
              </w:rPr>
            </w:pPr>
            <w:r w:rsidRPr="00F1081C">
              <w:t>98% (54)</w:t>
            </w:r>
          </w:p>
        </w:tc>
        <w:tc>
          <w:tcPr>
            <w:tcW w:w="2040" w:type="dxa"/>
          </w:tcPr>
          <w:p w14:paraId="4ECF70E3" w14:textId="56430D05" w:rsidR="00E030E5" w:rsidRPr="00515965" w:rsidRDefault="00E030E5" w:rsidP="00E030E5">
            <w:pPr>
              <w:rPr>
                <w:rFonts w:cstheme="minorHAnsi"/>
                <w:szCs w:val="20"/>
              </w:rPr>
            </w:pPr>
            <w:r w:rsidRPr="00F1081C">
              <w:t>2% (1)</w:t>
            </w:r>
          </w:p>
        </w:tc>
        <w:tc>
          <w:tcPr>
            <w:tcW w:w="2240" w:type="dxa"/>
          </w:tcPr>
          <w:p w14:paraId="072A828B" w14:textId="77777777" w:rsidR="00E030E5" w:rsidRPr="00DE56E0" w:rsidRDefault="00E030E5" w:rsidP="00E030E5">
            <w:pPr>
              <w:rPr>
                <w:rFonts w:cstheme="minorHAnsi"/>
                <w:szCs w:val="20"/>
              </w:rPr>
            </w:pPr>
          </w:p>
        </w:tc>
      </w:tr>
      <w:tr w:rsidR="00A227F1" w:rsidRPr="00DE56E0" w14:paraId="0E7F2469" w14:textId="77777777" w:rsidTr="00F77F04">
        <w:tc>
          <w:tcPr>
            <w:tcW w:w="2802" w:type="dxa"/>
          </w:tcPr>
          <w:p w14:paraId="654159A2" w14:textId="08388CA4" w:rsidR="00A227F1" w:rsidRPr="00DE56E0" w:rsidRDefault="00A227F1" w:rsidP="00A227F1">
            <w:pPr>
              <w:rPr>
                <w:rFonts w:cstheme="minorHAnsi"/>
                <w:szCs w:val="20"/>
              </w:rPr>
            </w:pPr>
            <w:r>
              <w:rPr>
                <w:rFonts w:cstheme="minorHAnsi"/>
                <w:szCs w:val="20"/>
              </w:rPr>
              <w:t>My child does well at school</w:t>
            </w:r>
          </w:p>
        </w:tc>
        <w:tc>
          <w:tcPr>
            <w:tcW w:w="2268" w:type="dxa"/>
          </w:tcPr>
          <w:p w14:paraId="171894DD" w14:textId="7C7829F2" w:rsidR="00A227F1" w:rsidRPr="00F1081C" w:rsidRDefault="00A227F1" w:rsidP="00A227F1">
            <w:r w:rsidRPr="00E030E5">
              <w:rPr>
                <w:rFonts w:cstheme="minorHAnsi"/>
                <w:szCs w:val="20"/>
              </w:rPr>
              <w:t>100% (55)</w:t>
            </w:r>
          </w:p>
        </w:tc>
        <w:tc>
          <w:tcPr>
            <w:tcW w:w="2040" w:type="dxa"/>
          </w:tcPr>
          <w:p w14:paraId="2513A32D" w14:textId="77777777" w:rsidR="00A227F1" w:rsidRPr="00F1081C" w:rsidRDefault="00A227F1" w:rsidP="00A227F1"/>
        </w:tc>
        <w:tc>
          <w:tcPr>
            <w:tcW w:w="2240" w:type="dxa"/>
          </w:tcPr>
          <w:p w14:paraId="7D67B45C" w14:textId="77777777" w:rsidR="00A227F1" w:rsidRPr="00DE56E0" w:rsidRDefault="00A227F1" w:rsidP="00A227F1">
            <w:pPr>
              <w:rPr>
                <w:rFonts w:cstheme="minorHAnsi"/>
                <w:szCs w:val="20"/>
              </w:rPr>
            </w:pPr>
          </w:p>
        </w:tc>
      </w:tr>
      <w:tr w:rsidR="00A227F1" w:rsidRPr="00DE56E0" w14:paraId="7BACDF80" w14:textId="77777777" w:rsidTr="00F77F04">
        <w:tc>
          <w:tcPr>
            <w:tcW w:w="2802" w:type="dxa"/>
          </w:tcPr>
          <w:p w14:paraId="7250ED47" w14:textId="77777777" w:rsidR="00A227F1" w:rsidRPr="00515965" w:rsidRDefault="00A227F1" w:rsidP="00A227F1">
            <w:pPr>
              <w:rPr>
                <w:rFonts w:cstheme="minorHAnsi"/>
                <w:szCs w:val="20"/>
              </w:rPr>
            </w:pPr>
            <w:r w:rsidRPr="00DE56E0">
              <w:rPr>
                <w:rFonts w:cstheme="minorHAnsi"/>
                <w:szCs w:val="20"/>
              </w:rPr>
              <w:t>I would recommend the school to another parent</w:t>
            </w:r>
          </w:p>
        </w:tc>
        <w:tc>
          <w:tcPr>
            <w:tcW w:w="2268" w:type="dxa"/>
          </w:tcPr>
          <w:p w14:paraId="25ABC34B" w14:textId="3584A68E" w:rsidR="00A227F1" w:rsidRPr="00515965" w:rsidRDefault="00A227F1" w:rsidP="00A227F1">
            <w:pPr>
              <w:rPr>
                <w:rFonts w:cstheme="minorHAnsi"/>
                <w:szCs w:val="20"/>
              </w:rPr>
            </w:pPr>
            <w:r w:rsidRPr="00F1081C">
              <w:t>98% (54)</w:t>
            </w:r>
          </w:p>
        </w:tc>
        <w:tc>
          <w:tcPr>
            <w:tcW w:w="2040" w:type="dxa"/>
          </w:tcPr>
          <w:p w14:paraId="496FC985" w14:textId="3CF672B9" w:rsidR="00A227F1" w:rsidRPr="00515965" w:rsidRDefault="00A227F1" w:rsidP="00A227F1">
            <w:pPr>
              <w:rPr>
                <w:rFonts w:cstheme="minorHAnsi"/>
                <w:szCs w:val="20"/>
              </w:rPr>
            </w:pPr>
            <w:r w:rsidRPr="00F1081C">
              <w:t>2% (1)</w:t>
            </w:r>
          </w:p>
        </w:tc>
        <w:tc>
          <w:tcPr>
            <w:tcW w:w="2240" w:type="dxa"/>
          </w:tcPr>
          <w:p w14:paraId="6092D2C6" w14:textId="77777777" w:rsidR="00A227F1" w:rsidRPr="00DE56E0" w:rsidRDefault="00A227F1" w:rsidP="00A227F1">
            <w:pPr>
              <w:rPr>
                <w:rFonts w:cstheme="minorHAnsi"/>
                <w:szCs w:val="20"/>
              </w:rPr>
            </w:pPr>
          </w:p>
        </w:tc>
      </w:tr>
      <w:tr w:rsidR="00121764" w:rsidRPr="00DE56E0" w14:paraId="734F1FE8" w14:textId="77777777" w:rsidTr="00F77F04">
        <w:tc>
          <w:tcPr>
            <w:tcW w:w="2802" w:type="dxa"/>
          </w:tcPr>
          <w:p w14:paraId="32E67A08" w14:textId="3D880EFA" w:rsidR="00121764" w:rsidRPr="00DE56E0" w:rsidRDefault="00121764" w:rsidP="00DE56E0">
            <w:pPr>
              <w:rPr>
                <w:rFonts w:cstheme="minorHAnsi"/>
                <w:szCs w:val="20"/>
              </w:rPr>
            </w:pPr>
            <w:r>
              <w:rPr>
                <w:rFonts w:cstheme="minorHAnsi"/>
                <w:szCs w:val="20"/>
              </w:rPr>
              <w:t>The school has high expectations for my child</w:t>
            </w:r>
          </w:p>
        </w:tc>
        <w:tc>
          <w:tcPr>
            <w:tcW w:w="2268" w:type="dxa"/>
          </w:tcPr>
          <w:p w14:paraId="4EE44DF6" w14:textId="20CC57D8" w:rsidR="00121764" w:rsidRDefault="00E030E5" w:rsidP="00DE56E0">
            <w:pPr>
              <w:rPr>
                <w:rFonts w:cstheme="minorHAnsi"/>
                <w:szCs w:val="20"/>
              </w:rPr>
            </w:pPr>
            <w:r>
              <w:rPr>
                <w:rFonts w:cstheme="minorHAnsi"/>
                <w:szCs w:val="20"/>
              </w:rPr>
              <w:t>91% (50)</w:t>
            </w:r>
          </w:p>
        </w:tc>
        <w:tc>
          <w:tcPr>
            <w:tcW w:w="2040" w:type="dxa"/>
          </w:tcPr>
          <w:p w14:paraId="278FB408" w14:textId="37B1EE8A" w:rsidR="00121764" w:rsidRPr="00515965" w:rsidRDefault="00E030E5" w:rsidP="00DE56E0">
            <w:pPr>
              <w:rPr>
                <w:rFonts w:cstheme="minorHAnsi"/>
                <w:szCs w:val="20"/>
              </w:rPr>
            </w:pPr>
            <w:r>
              <w:rPr>
                <w:rFonts w:cstheme="minorHAnsi"/>
                <w:szCs w:val="20"/>
              </w:rPr>
              <w:t>2% (1)</w:t>
            </w:r>
          </w:p>
        </w:tc>
        <w:tc>
          <w:tcPr>
            <w:tcW w:w="2240" w:type="dxa"/>
          </w:tcPr>
          <w:p w14:paraId="4EFA4C54" w14:textId="0D99078C" w:rsidR="00121764" w:rsidRPr="00DE56E0" w:rsidRDefault="00E030E5" w:rsidP="00DE56E0">
            <w:pPr>
              <w:rPr>
                <w:rFonts w:cstheme="minorHAnsi"/>
                <w:szCs w:val="20"/>
              </w:rPr>
            </w:pPr>
            <w:r>
              <w:rPr>
                <w:rFonts w:cstheme="minorHAnsi"/>
                <w:szCs w:val="20"/>
              </w:rPr>
              <w:t>7% (4)</w:t>
            </w:r>
          </w:p>
        </w:tc>
      </w:tr>
      <w:tr w:rsidR="00F77F04" w:rsidRPr="00DE56E0" w14:paraId="4BB7E14D" w14:textId="77777777" w:rsidTr="00F77F04">
        <w:tc>
          <w:tcPr>
            <w:tcW w:w="2802" w:type="dxa"/>
          </w:tcPr>
          <w:p w14:paraId="6947E403" w14:textId="684B1426" w:rsidR="00F77F04" w:rsidRDefault="00F77F04" w:rsidP="00DE56E0">
            <w:pPr>
              <w:rPr>
                <w:rFonts w:cstheme="minorHAnsi"/>
                <w:szCs w:val="20"/>
              </w:rPr>
            </w:pPr>
            <w:r>
              <w:rPr>
                <w:rFonts w:cstheme="minorHAnsi"/>
                <w:szCs w:val="20"/>
              </w:rPr>
              <w:t>There is a good range of subjects available to my child</w:t>
            </w:r>
          </w:p>
        </w:tc>
        <w:tc>
          <w:tcPr>
            <w:tcW w:w="2268" w:type="dxa"/>
          </w:tcPr>
          <w:p w14:paraId="06032D25" w14:textId="299AD68A" w:rsidR="00F77F04" w:rsidRDefault="00E030E5" w:rsidP="00DE56E0">
            <w:pPr>
              <w:rPr>
                <w:rFonts w:cstheme="minorHAnsi"/>
                <w:szCs w:val="20"/>
              </w:rPr>
            </w:pPr>
            <w:r>
              <w:rPr>
                <w:rFonts w:cstheme="minorHAnsi"/>
                <w:szCs w:val="20"/>
              </w:rPr>
              <w:t>93% (51)</w:t>
            </w:r>
          </w:p>
        </w:tc>
        <w:tc>
          <w:tcPr>
            <w:tcW w:w="2040" w:type="dxa"/>
          </w:tcPr>
          <w:p w14:paraId="42E7A70E" w14:textId="22206558" w:rsidR="00F77F04" w:rsidRDefault="00F77F04" w:rsidP="00DE56E0">
            <w:pPr>
              <w:rPr>
                <w:rFonts w:cstheme="minorHAnsi"/>
                <w:szCs w:val="20"/>
              </w:rPr>
            </w:pPr>
          </w:p>
        </w:tc>
        <w:tc>
          <w:tcPr>
            <w:tcW w:w="2240" w:type="dxa"/>
          </w:tcPr>
          <w:p w14:paraId="4C0089EB" w14:textId="1A254527" w:rsidR="00F77F04" w:rsidRDefault="00E030E5" w:rsidP="00DE56E0">
            <w:pPr>
              <w:rPr>
                <w:rFonts w:cstheme="minorHAnsi"/>
                <w:szCs w:val="20"/>
              </w:rPr>
            </w:pPr>
            <w:r w:rsidRPr="00E030E5">
              <w:rPr>
                <w:rFonts w:cstheme="minorHAnsi"/>
                <w:szCs w:val="20"/>
              </w:rPr>
              <w:t>7% (4)</w:t>
            </w:r>
          </w:p>
        </w:tc>
      </w:tr>
      <w:tr w:rsidR="00E030E5" w:rsidRPr="00DE56E0" w14:paraId="38618A65" w14:textId="77777777" w:rsidTr="00F77F04">
        <w:tc>
          <w:tcPr>
            <w:tcW w:w="2802" w:type="dxa"/>
          </w:tcPr>
          <w:p w14:paraId="7DB1F55C" w14:textId="2E2CE2D7" w:rsidR="00E030E5" w:rsidRDefault="00E030E5" w:rsidP="00E030E5">
            <w:pPr>
              <w:rPr>
                <w:rFonts w:cstheme="minorHAnsi"/>
                <w:szCs w:val="20"/>
              </w:rPr>
            </w:pPr>
            <w:r>
              <w:rPr>
                <w:rFonts w:cstheme="minorHAnsi"/>
                <w:szCs w:val="20"/>
              </w:rPr>
              <w:t>The school supports my child’s wider personal development</w:t>
            </w:r>
          </w:p>
        </w:tc>
        <w:tc>
          <w:tcPr>
            <w:tcW w:w="2268" w:type="dxa"/>
          </w:tcPr>
          <w:p w14:paraId="2F1EC4A2" w14:textId="17FE5ACA" w:rsidR="00E030E5" w:rsidRDefault="00E030E5" w:rsidP="00E030E5">
            <w:pPr>
              <w:rPr>
                <w:rFonts w:cstheme="minorHAnsi"/>
                <w:szCs w:val="20"/>
              </w:rPr>
            </w:pPr>
            <w:r w:rsidRPr="005C7B7E">
              <w:t>98% (54)</w:t>
            </w:r>
          </w:p>
        </w:tc>
        <w:tc>
          <w:tcPr>
            <w:tcW w:w="2040" w:type="dxa"/>
          </w:tcPr>
          <w:p w14:paraId="4A6A3838" w14:textId="5DA1DACA" w:rsidR="00E030E5" w:rsidRDefault="00E030E5" w:rsidP="00E030E5">
            <w:pPr>
              <w:rPr>
                <w:rFonts w:cstheme="minorHAnsi"/>
                <w:szCs w:val="20"/>
              </w:rPr>
            </w:pPr>
          </w:p>
        </w:tc>
        <w:tc>
          <w:tcPr>
            <w:tcW w:w="2240" w:type="dxa"/>
          </w:tcPr>
          <w:p w14:paraId="67FB8D1D" w14:textId="13EDAE02" w:rsidR="00E030E5" w:rsidRDefault="00E030E5" w:rsidP="00E030E5">
            <w:pPr>
              <w:rPr>
                <w:rFonts w:cstheme="minorHAnsi"/>
                <w:szCs w:val="20"/>
              </w:rPr>
            </w:pPr>
            <w:r w:rsidRPr="005C7B7E">
              <w:t>2% (1)</w:t>
            </w:r>
          </w:p>
        </w:tc>
      </w:tr>
      <w:tr w:rsidR="00F77F04" w:rsidRPr="00DE56E0" w14:paraId="37BFB1EF" w14:textId="77777777" w:rsidTr="00F77F04">
        <w:tc>
          <w:tcPr>
            <w:tcW w:w="2802" w:type="dxa"/>
          </w:tcPr>
          <w:p w14:paraId="21297F76" w14:textId="482DCD0A" w:rsidR="00F77F04" w:rsidRDefault="00A227F1" w:rsidP="00E030E5">
            <w:pPr>
              <w:rPr>
                <w:rFonts w:cstheme="minorHAnsi"/>
                <w:szCs w:val="20"/>
              </w:rPr>
            </w:pPr>
            <w:r>
              <w:rPr>
                <w:rFonts w:cstheme="minorHAnsi"/>
                <w:szCs w:val="20"/>
              </w:rPr>
              <w:t>I find the daily communication useful</w:t>
            </w:r>
          </w:p>
        </w:tc>
        <w:tc>
          <w:tcPr>
            <w:tcW w:w="2268" w:type="dxa"/>
          </w:tcPr>
          <w:p w14:paraId="008F557C" w14:textId="52AAF629" w:rsidR="00F77F04" w:rsidRDefault="00A227F1" w:rsidP="00DE56E0">
            <w:pPr>
              <w:rPr>
                <w:rFonts w:cstheme="minorHAnsi"/>
                <w:szCs w:val="20"/>
              </w:rPr>
            </w:pPr>
            <w:r>
              <w:rPr>
                <w:rFonts w:cstheme="minorHAnsi"/>
                <w:szCs w:val="20"/>
              </w:rPr>
              <w:t>82% (45)</w:t>
            </w:r>
          </w:p>
          <w:p w14:paraId="500B9B5F" w14:textId="201FD732" w:rsidR="00A227F1" w:rsidRDefault="00A227F1" w:rsidP="00DE56E0">
            <w:pPr>
              <w:rPr>
                <w:rFonts w:cstheme="minorHAnsi"/>
                <w:szCs w:val="20"/>
              </w:rPr>
            </w:pPr>
          </w:p>
        </w:tc>
        <w:tc>
          <w:tcPr>
            <w:tcW w:w="2040" w:type="dxa"/>
          </w:tcPr>
          <w:p w14:paraId="68546C9E" w14:textId="1AECA9F1" w:rsidR="00F77F04" w:rsidRDefault="00A227F1" w:rsidP="00DE56E0">
            <w:pPr>
              <w:rPr>
                <w:rFonts w:cstheme="minorHAnsi"/>
                <w:szCs w:val="20"/>
              </w:rPr>
            </w:pPr>
            <w:r>
              <w:rPr>
                <w:rFonts w:cstheme="minorHAnsi"/>
                <w:szCs w:val="20"/>
              </w:rPr>
              <w:t>2%(1)</w:t>
            </w:r>
          </w:p>
        </w:tc>
        <w:tc>
          <w:tcPr>
            <w:tcW w:w="2240" w:type="dxa"/>
          </w:tcPr>
          <w:p w14:paraId="09D7D2D4" w14:textId="0AFAAB61" w:rsidR="00F77F04" w:rsidRDefault="00F77F04" w:rsidP="00DE56E0">
            <w:pPr>
              <w:rPr>
                <w:rFonts w:cstheme="minorHAnsi"/>
                <w:szCs w:val="20"/>
              </w:rPr>
            </w:pPr>
          </w:p>
        </w:tc>
      </w:tr>
      <w:tr w:rsidR="00632FD8" w:rsidRPr="00DE56E0" w14:paraId="101B9610" w14:textId="77777777" w:rsidTr="00F77F04">
        <w:tc>
          <w:tcPr>
            <w:tcW w:w="2802" w:type="dxa"/>
          </w:tcPr>
          <w:p w14:paraId="67942E77" w14:textId="052193E1" w:rsidR="00632FD8" w:rsidRDefault="00632FD8" w:rsidP="00632FD8">
            <w:pPr>
              <w:rPr>
                <w:rFonts w:cstheme="minorHAnsi"/>
                <w:szCs w:val="20"/>
              </w:rPr>
            </w:pPr>
            <w:r>
              <w:rPr>
                <w:rFonts w:cstheme="minorHAnsi"/>
                <w:szCs w:val="20"/>
              </w:rPr>
              <w:t>My child has SEND and they get the support they need to succeed</w:t>
            </w:r>
          </w:p>
        </w:tc>
        <w:tc>
          <w:tcPr>
            <w:tcW w:w="2268" w:type="dxa"/>
          </w:tcPr>
          <w:p w14:paraId="3AC7830B" w14:textId="0B284A59" w:rsidR="00632FD8" w:rsidRDefault="00632FD8" w:rsidP="00632FD8">
            <w:pPr>
              <w:rPr>
                <w:rFonts w:cstheme="minorHAnsi"/>
                <w:szCs w:val="20"/>
              </w:rPr>
            </w:pPr>
            <w:r>
              <w:rPr>
                <w:rFonts w:cstheme="minorHAnsi"/>
                <w:szCs w:val="20"/>
              </w:rPr>
              <w:t>98% (54)</w:t>
            </w:r>
          </w:p>
        </w:tc>
        <w:tc>
          <w:tcPr>
            <w:tcW w:w="2040" w:type="dxa"/>
          </w:tcPr>
          <w:p w14:paraId="12FB017C" w14:textId="77777777" w:rsidR="00632FD8" w:rsidRDefault="00632FD8" w:rsidP="00632FD8">
            <w:pPr>
              <w:rPr>
                <w:rFonts w:cstheme="minorHAnsi"/>
                <w:szCs w:val="20"/>
              </w:rPr>
            </w:pPr>
          </w:p>
        </w:tc>
        <w:tc>
          <w:tcPr>
            <w:tcW w:w="2240" w:type="dxa"/>
          </w:tcPr>
          <w:p w14:paraId="4274A646" w14:textId="23B8F972" w:rsidR="00632FD8" w:rsidRDefault="00632FD8" w:rsidP="00632FD8">
            <w:pPr>
              <w:rPr>
                <w:rFonts w:cstheme="minorHAnsi"/>
                <w:szCs w:val="20"/>
              </w:rPr>
            </w:pPr>
            <w:r>
              <w:rPr>
                <w:rFonts w:cstheme="minorHAnsi"/>
                <w:szCs w:val="20"/>
              </w:rPr>
              <w:t>2% (1)</w:t>
            </w:r>
          </w:p>
        </w:tc>
      </w:tr>
    </w:tbl>
    <w:p w14:paraId="323E3B85" w14:textId="77777777" w:rsidR="00753935" w:rsidRDefault="00753935" w:rsidP="00DE56E0">
      <w:pPr>
        <w:jc w:val="both"/>
        <w:rPr>
          <w:rFonts w:cstheme="minorHAnsi"/>
        </w:rPr>
      </w:pPr>
    </w:p>
    <w:p w14:paraId="187E3AFB" w14:textId="77777777" w:rsidR="00753935" w:rsidRDefault="00753935" w:rsidP="00DE56E0">
      <w:pPr>
        <w:jc w:val="both"/>
        <w:rPr>
          <w:rFonts w:cstheme="minorHAnsi"/>
        </w:rPr>
      </w:pPr>
    </w:p>
    <w:p w14:paraId="3DA9649C" w14:textId="77777777" w:rsidR="00753935" w:rsidRDefault="00753935" w:rsidP="00DE56E0">
      <w:pPr>
        <w:jc w:val="both"/>
        <w:rPr>
          <w:rFonts w:cstheme="minorHAnsi"/>
        </w:rPr>
      </w:pPr>
    </w:p>
    <w:p w14:paraId="26857BB5" w14:textId="54E5BE54" w:rsidR="00753935" w:rsidRDefault="00753935" w:rsidP="00DE56E0">
      <w:pPr>
        <w:jc w:val="both"/>
        <w:rPr>
          <w:rFonts w:cstheme="minorHAnsi"/>
        </w:rPr>
      </w:pPr>
    </w:p>
    <w:p w14:paraId="0CC3893D" w14:textId="4474B224" w:rsidR="00DF6614" w:rsidRDefault="00DF6614" w:rsidP="00DE56E0">
      <w:pPr>
        <w:jc w:val="both"/>
        <w:rPr>
          <w:rFonts w:cstheme="minorHAnsi"/>
        </w:rPr>
      </w:pPr>
    </w:p>
    <w:p w14:paraId="4BE2E5C5" w14:textId="5A959679" w:rsidR="00DF6614" w:rsidRDefault="00DF6614" w:rsidP="00DE56E0">
      <w:pPr>
        <w:jc w:val="both"/>
        <w:rPr>
          <w:rFonts w:cstheme="minorHAnsi"/>
        </w:rPr>
      </w:pPr>
    </w:p>
    <w:p w14:paraId="729B562C" w14:textId="77777777" w:rsidR="00515965" w:rsidRPr="00A227F1" w:rsidRDefault="00FB0F22" w:rsidP="00DE56E0">
      <w:pPr>
        <w:jc w:val="both"/>
        <w:rPr>
          <w:rFonts w:cstheme="minorHAnsi"/>
          <w:b/>
          <w:sz w:val="24"/>
        </w:rPr>
      </w:pPr>
      <w:r w:rsidRPr="00A227F1">
        <w:rPr>
          <w:rFonts w:cstheme="minorHAnsi"/>
          <w:sz w:val="24"/>
        </w:rPr>
        <w:t>The final section of the</w:t>
      </w:r>
      <w:r w:rsidR="00A94A88" w:rsidRPr="00A227F1">
        <w:rPr>
          <w:rFonts w:cstheme="minorHAnsi"/>
          <w:sz w:val="24"/>
        </w:rPr>
        <w:t xml:space="preserve"> school part of the</w:t>
      </w:r>
      <w:r w:rsidRPr="00A227F1">
        <w:rPr>
          <w:rFonts w:cstheme="minorHAnsi"/>
          <w:sz w:val="24"/>
        </w:rPr>
        <w:t xml:space="preserve"> survey asked the question </w:t>
      </w:r>
      <w:r w:rsidRPr="00A227F1">
        <w:rPr>
          <w:rFonts w:cstheme="minorHAnsi"/>
          <w:b/>
          <w:sz w:val="24"/>
        </w:rPr>
        <w:t>“The school would be even better if……”</w:t>
      </w:r>
    </w:p>
    <w:p w14:paraId="4C45B944" w14:textId="77777777" w:rsidR="00FB0F22" w:rsidRPr="00A227F1" w:rsidRDefault="00FB0F22" w:rsidP="00DE56E0">
      <w:pPr>
        <w:jc w:val="both"/>
        <w:rPr>
          <w:rFonts w:cstheme="minorHAnsi"/>
          <w:sz w:val="24"/>
        </w:rPr>
      </w:pPr>
    </w:p>
    <w:p w14:paraId="615B6EE9" w14:textId="465189CD" w:rsidR="00DF6614" w:rsidRPr="00A227F1" w:rsidRDefault="00FB0F22" w:rsidP="00DE56E0">
      <w:pPr>
        <w:jc w:val="both"/>
        <w:rPr>
          <w:rFonts w:cstheme="minorHAnsi"/>
          <w:sz w:val="24"/>
        </w:rPr>
      </w:pPr>
      <w:r w:rsidRPr="00A227F1">
        <w:rPr>
          <w:rFonts w:cstheme="minorHAnsi"/>
          <w:sz w:val="24"/>
        </w:rPr>
        <w:t>Of the small number of responses to this question the</w:t>
      </w:r>
      <w:r w:rsidR="00341244" w:rsidRPr="00A227F1">
        <w:rPr>
          <w:rFonts w:cstheme="minorHAnsi"/>
          <w:sz w:val="24"/>
        </w:rPr>
        <w:t>se are the areas mentioned: -</w:t>
      </w:r>
    </w:p>
    <w:p w14:paraId="45B610E9" w14:textId="77777777" w:rsidR="00FC3510" w:rsidRPr="00A227F1" w:rsidRDefault="00FC3510" w:rsidP="00DE56E0">
      <w:pPr>
        <w:jc w:val="both"/>
        <w:rPr>
          <w:rFonts w:cstheme="minorHAnsi"/>
          <w:sz w:val="24"/>
        </w:rPr>
      </w:pPr>
    </w:p>
    <w:tbl>
      <w:tblPr>
        <w:tblStyle w:val="TableGrid"/>
        <w:tblW w:w="0" w:type="auto"/>
        <w:tblLook w:val="04A0" w:firstRow="1" w:lastRow="0" w:firstColumn="1" w:lastColumn="0" w:noHBand="0" w:noVBand="1"/>
      </w:tblPr>
      <w:tblGrid>
        <w:gridCol w:w="3041"/>
        <w:gridCol w:w="7749"/>
      </w:tblGrid>
      <w:tr w:rsidR="00FC3510" w:rsidRPr="00A227F1" w14:paraId="2C357237" w14:textId="77777777" w:rsidTr="001F3F4A">
        <w:tc>
          <w:tcPr>
            <w:tcW w:w="3085" w:type="dxa"/>
          </w:tcPr>
          <w:p w14:paraId="7A14E6F1" w14:textId="1D00158A" w:rsidR="00FC3510" w:rsidRPr="00A227F1" w:rsidRDefault="00E248D9" w:rsidP="00FC3510">
            <w:pPr>
              <w:rPr>
                <w:rFonts w:cstheme="minorHAnsi"/>
              </w:rPr>
            </w:pPr>
            <w:r w:rsidRPr="00A227F1">
              <w:rPr>
                <w:rFonts w:cstheme="minorHAnsi"/>
              </w:rPr>
              <w:t xml:space="preserve">Before / </w:t>
            </w:r>
            <w:r w:rsidR="00A227F1">
              <w:rPr>
                <w:rFonts w:cstheme="minorHAnsi"/>
              </w:rPr>
              <w:t>After school provision</w:t>
            </w:r>
            <w:r w:rsidR="00E8010E">
              <w:rPr>
                <w:rFonts w:cstheme="minorHAnsi"/>
              </w:rPr>
              <w:t xml:space="preserve"> ~ external provider on site</w:t>
            </w:r>
            <w:r w:rsidR="00A227F1">
              <w:rPr>
                <w:rFonts w:cstheme="minorHAnsi"/>
              </w:rPr>
              <w:t xml:space="preserve"> </w:t>
            </w:r>
          </w:p>
          <w:p w14:paraId="690026AE" w14:textId="4B38A702" w:rsidR="00FC3510" w:rsidRPr="00A227F1" w:rsidRDefault="00FC3510" w:rsidP="00FC3510">
            <w:pPr>
              <w:rPr>
                <w:rFonts w:cstheme="minorHAnsi"/>
              </w:rPr>
            </w:pPr>
          </w:p>
        </w:tc>
        <w:tc>
          <w:tcPr>
            <w:tcW w:w="7931" w:type="dxa"/>
          </w:tcPr>
          <w:p w14:paraId="6204352A" w14:textId="55F21C6F" w:rsidR="00FC3510" w:rsidRDefault="0062128F" w:rsidP="00FC3510">
            <w:pPr>
              <w:rPr>
                <w:rFonts w:cstheme="minorHAnsi"/>
              </w:rPr>
            </w:pPr>
            <w:r w:rsidRPr="00A227F1">
              <w:rPr>
                <w:rFonts w:cstheme="minorHAnsi"/>
              </w:rPr>
              <w:t>Due to the very high number of pupils that travel by school transport and that live</w:t>
            </w:r>
            <w:r w:rsidR="00E8010E">
              <w:rPr>
                <w:rFonts w:cstheme="minorHAnsi"/>
              </w:rPr>
              <w:t xml:space="preserve"> a good distance</w:t>
            </w:r>
            <w:r w:rsidRPr="00A227F1">
              <w:rPr>
                <w:rFonts w:cstheme="minorHAnsi"/>
              </w:rPr>
              <w:t xml:space="preserve"> away from school </w:t>
            </w:r>
            <w:r w:rsidR="00E8010E">
              <w:rPr>
                <w:rFonts w:cstheme="minorHAnsi"/>
              </w:rPr>
              <w:t xml:space="preserve">plus the high level of SEN specialist knowledge that would be required </w:t>
            </w:r>
            <w:r w:rsidRPr="00A227F1">
              <w:rPr>
                <w:rFonts w:cstheme="minorHAnsi"/>
              </w:rPr>
              <w:t>this is something that we are not currently considering.</w:t>
            </w:r>
          </w:p>
          <w:p w14:paraId="45D8E0D0" w14:textId="4028384A" w:rsidR="001C6705" w:rsidRPr="00A227F1" w:rsidRDefault="001C6705" w:rsidP="00FC3510">
            <w:pPr>
              <w:rPr>
                <w:rFonts w:cstheme="minorHAnsi"/>
              </w:rPr>
            </w:pPr>
          </w:p>
        </w:tc>
      </w:tr>
      <w:tr w:rsidR="00FC3510" w:rsidRPr="00A227F1" w14:paraId="064F414A" w14:textId="77777777" w:rsidTr="001F3F4A">
        <w:tc>
          <w:tcPr>
            <w:tcW w:w="3085" w:type="dxa"/>
          </w:tcPr>
          <w:p w14:paraId="196B7BFA" w14:textId="4426DACC" w:rsidR="00FC3510" w:rsidRPr="00A227F1" w:rsidRDefault="00E248D9" w:rsidP="00FC3510">
            <w:pPr>
              <w:rPr>
                <w:rFonts w:cstheme="minorHAnsi"/>
              </w:rPr>
            </w:pPr>
            <w:r w:rsidRPr="00A227F1">
              <w:rPr>
                <w:rFonts w:cstheme="minorHAnsi"/>
              </w:rPr>
              <w:t>Holiday clubs / holiday provision in borough for our pupils</w:t>
            </w:r>
          </w:p>
        </w:tc>
        <w:tc>
          <w:tcPr>
            <w:tcW w:w="7931" w:type="dxa"/>
          </w:tcPr>
          <w:p w14:paraId="6F78CC30" w14:textId="692E3AF6" w:rsidR="001F3F4A" w:rsidRDefault="00A227F1" w:rsidP="00FC3510">
            <w:pPr>
              <w:rPr>
                <w:rFonts w:cstheme="minorHAnsi"/>
              </w:rPr>
            </w:pPr>
            <w:r>
              <w:rPr>
                <w:rFonts w:cstheme="minorHAnsi"/>
              </w:rPr>
              <w:t>This is something that we are keen to support within the borough as we are very aware of the gap in provision.  We continue to work with Disabled Children’s Services and Halton BC to try and find a solution for the holiday period</w:t>
            </w:r>
            <w:r w:rsidR="00E8010E">
              <w:rPr>
                <w:rFonts w:cstheme="minorHAnsi"/>
              </w:rPr>
              <w:t>s</w:t>
            </w:r>
            <w:r>
              <w:rPr>
                <w:rFonts w:cstheme="minorHAnsi"/>
              </w:rPr>
              <w:t>.</w:t>
            </w:r>
            <w:r w:rsidR="00E8010E">
              <w:rPr>
                <w:rFonts w:cstheme="minorHAnsi"/>
              </w:rPr>
              <w:t xml:space="preserve"> We shall hopefully be able to offer some play sessions again this summer through our open playground sessions (Covid permitting). </w:t>
            </w:r>
          </w:p>
          <w:p w14:paraId="4B7FF10C" w14:textId="5A89B1DA" w:rsidR="00A227F1" w:rsidRPr="00A227F1" w:rsidRDefault="00A227F1" w:rsidP="00FC3510">
            <w:pPr>
              <w:rPr>
                <w:rFonts w:cstheme="minorHAnsi"/>
              </w:rPr>
            </w:pPr>
          </w:p>
        </w:tc>
      </w:tr>
      <w:tr w:rsidR="00FC3510" w:rsidRPr="00A227F1" w14:paraId="58CCF9B7" w14:textId="77777777" w:rsidTr="001F3F4A">
        <w:tc>
          <w:tcPr>
            <w:tcW w:w="3085" w:type="dxa"/>
          </w:tcPr>
          <w:p w14:paraId="298864E3" w14:textId="42FBFEF8" w:rsidR="00FC3510" w:rsidRPr="00A227F1" w:rsidRDefault="00E248D9" w:rsidP="00FC3510">
            <w:pPr>
              <w:rPr>
                <w:rFonts w:cstheme="minorHAnsi"/>
              </w:rPr>
            </w:pPr>
            <w:r w:rsidRPr="00A227F1">
              <w:rPr>
                <w:rFonts w:cstheme="minorHAnsi"/>
              </w:rPr>
              <w:t>Bigger premises to accommodate all pupils and staff on one site</w:t>
            </w:r>
          </w:p>
        </w:tc>
        <w:tc>
          <w:tcPr>
            <w:tcW w:w="7931" w:type="dxa"/>
          </w:tcPr>
          <w:p w14:paraId="234AA283" w14:textId="5FCAD0AD" w:rsidR="00FC3510" w:rsidRDefault="00A227F1" w:rsidP="00FC3510">
            <w:pPr>
              <w:rPr>
                <w:rFonts w:cstheme="minorHAnsi"/>
              </w:rPr>
            </w:pPr>
            <w:r>
              <w:rPr>
                <w:rFonts w:cstheme="minorHAnsi"/>
              </w:rPr>
              <w:t xml:space="preserve">This is a long term goal of the school as the satellite provision is very much </w:t>
            </w:r>
            <w:r w:rsidR="001C6705">
              <w:rPr>
                <w:rFonts w:cstheme="minorHAnsi"/>
              </w:rPr>
              <w:t>a temporary</w:t>
            </w:r>
            <w:r>
              <w:rPr>
                <w:rFonts w:cstheme="minorHAnsi"/>
              </w:rPr>
              <w:t xml:space="preserve"> measure just to ensure that we can meet the needs of all pupils who require a place at Brookfields.</w:t>
            </w:r>
            <w:r w:rsidR="001C6705">
              <w:rPr>
                <w:rFonts w:cstheme="minorHAnsi"/>
              </w:rPr>
              <w:t xml:space="preserve"> We are working with Halton and our Trust to find the best solution to meet the larger school population that we now have.</w:t>
            </w:r>
          </w:p>
          <w:p w14:paraId="70932A5C" w14:textId="7903D68C" w:rsidR="00A227F1" w:rsidRPr="00A227F1" w:rsidRDefault="00A227F1" w:rsidP="00FC3510">
            <w:pPr>
              <w:rPr>
                <w:rFonts w:cstheme="minorHAnsi"/>
              </w:rPr>
            </w:pPr>
          </w:p>
        </w:tc>
      </w:tr>
      <w:tr w:rsidR="00FC3510" w:rsidRPr="00A227F1" w14:paraId="43E49544" w14:textId="77777777" w:rsidTr="001F3F4A">
        <w:tc>
          <w:tcPr>
            <w:tcW w:w="3085" w:type="dxa"/>
          </w:tcPr>
          <w:p w14:paraId="4A94C9B5" w14:textId="661F45AA" w:rsidR="00FC3510" w:rsidRPr="00A227F1" w:rsidRDefault="00E248D9" w:rsidP="00FC3510">
            <w:pPr>
              <w:rPr>
                <w:rFonts w:cstheme="minorHAnsi"/>
              </w:rPr>
            </w:pPr>
            <w:r w:rsidRPr="00A227F1">
              <w:rPr>
                <w:rFonts w:cstheme="minorHAnsi"/>
              </w:rPr>
              <w:t>Satellite provision to b</w:t>
            </w:r>
            <w:r w:rsidR="001C6705">
              <w:rPr>
                <w:rFonts w:cstheme="minorHAnsi"/>
              </w:rPr>
              <w:t>e treated the same as main site</w:t>
            </w:r>
          </w:p>
        </w:tc>
        <w:tc>
          <w:tcPr>
            <w:tcW w:w="7931" w:type="dxa"/>
          </w:tcPr>
          <w:p w14:paraId="5BEFC9CA" w14:textId="312FCDA7" w:rsidR="00FC3510" w:rsidRDefault="001C6705" w:rsidP="00FC3510">
            <w:pPr>
              <w:rPr>
                <w:rFonts w:cstheme="minorHAnsi"/>
              </w:rPr>
            </w:pPr>
            <w:r>
              <w:rPr>
                <w:rFonts w:cstheme="minorHAnsi"/>
              </w:rPr>
              <w:t>Without more information this is a hard suggestion to respond to.</w:t>
            </w:r>
          </w:p>
          <w:p w14:paraId="11F140B5" w14:textId="6F4C2CB4" w:rsidR="001C6705" w:rsidRDefault="001C6705" w:rsidP="00FC3510">
            <w:pPr>
              <w:rPr>
                <w:rFonts w:cstheme="minorHAnsi"/>
              </w:rPr>
            </w:pPr>
          </w:p>
          <w:p w14:paraId="585BE422" w14:textId="58CE0158" w:rsidR="001C6705" w:rsidRDefault="001C6705" w:rsidP="00FC3510">
            <w:pPr>
              <w:rPr>
                <w:rFonts w:cstheme="minorHAnsi"/>
              </w:rPr>
            </w:pPr>
            <w:r>
              <w:rPr>
                <w:rFonts w:cstheme="minorHAnsi"/>
              </w:rPr>
              <w:t xml:space="preserve">The satellite provision has been set up to replicate the main school layout in terms of classroom design etc. Additionally it is staffed by Brookfields staff and the children follow the identical curriculum. The children access the Speech and Language provision and OT provision in line with the rest of the school. </w:t>
            </w:r>
          </w:p>
          <w:p w14:paraId="7216708C" w14:textId="1ECF7773" w:rsidR="001C6705" w:rsidRDefault="001C6705" w:rsidP="00FC3510">
            <w:pPr>
              <w:rPr>
                <w:rFonts w:cstheme="minorHAnsi"/>
              </w:rPr>
            </w:pPr>
            <w:r>
              <w:rPr>
                <w:rFonts w:cstheme="minorHAnsi"/>
              </w:rPr>
              <w:t xml:space="preserve">We are of course limited to the physical setting and some activities that the children can access as we are in a different building that we don’t completely own. However there are some experiences that the children in the satellite class benefit from that the rest of the school don’t. All children will move to the main building after one or two years in the satellite provision so will spend at least 5 years in the main building. </w:t>
            </w:r>
          </w:p>
          <w:p w14:paraId="18264B39" w14:textId="6E12CC9C" w:rsidR="001C6705" w:rsidRDefault="001C6705" w:rsidP="00FC3510">
            <w:pPr>
              <w:rPr>
                <w:rFonts w:cstheme="minorHAnsi"/>
              </w:rPr>
            </w:pPr>
            <w:r>
              <w:rPr>
                <w:rFonts w:cstheme="minorHAnsi"/>
              </w:rPr>
              <w:t>Finally I would like to emphasise that the expectations and aspirations plus the</w:t>
            </w:r>
            <w:r w:rsidR="00E8010E">
              <w:rPr>
                <w:rFonts w:cstheme="minorHAnsi"/>
              </w:rPr>
              <w:t xml:space="preserve"> high</w:t>
            </w:r>
            <w:r>
              <w:rPr>
                <w:rFonts w:cstheme="minorHAnsi"/>
              </w:rPr>
              <w:t xml:space="preserve"> quality of teaching and learning remains consistent across the 2 settings for all pupils.</w:t>
            </w:r>
          </w:p>
          <w:p w14:paraId="0EE69D2B" w14:textId="77777777" w:rsidR="001C6705" w:rsidRDefault="001C6705" w:rsidP="00FC3510">
            <w:pPr>
              <w:rPr>
                <w:rFonts w:cstheme="minorHAnsi"/>
              </w:rPr>
            </w:pPr>
          </w:p>
          <w:p w14:paraId="490AF1A1" w14:textId="02B45A10" w:rsidR="001C6705" w:rsidRPr="00A227F1" w:rsidRDefault="001C6705" w:rsidP="00FC3510">
            <w:pPr>
              <w:rPr>
                <w:rFonts w:cstheme="minorHAnsi"/>
              </w:rPr>
            </w:pPr>
          </w:p>
        </w:tc>
      </w:tr>
    </w:tbl>
    <w:p w14:paraId="197F0B75" w14:textId="77777777" w:rsidR="00DF6614" w:rsidRPr="00A227F1" w:rsidRDefault="00DF6614" w:rsidP="00DE56E0">
      <w:pPr>
        <w:jc w:val="both"/>
        <w:rPr>
          <w:rFonts w:cstheme="minorHAnsi"/>
          <w:sz w:val="24"/>
        </w:rPr>
      </w:pPr>
    </w:p>
    <w:p w14:paraId="430CF114" w14:textId="77777777" w:rsidR="00753935" w:rsidRPr="00A227F1" w:rsidRDefault="00753935" w:rsidP="00753935">
      <w:pPr>
        <w:jc w:val="both"/>
        <w:rPr>
          <w:rFonts w:cstheme="minorHAnsi"/>
          <w:sz w:val="24"/>
        </w:rPr>
      </w:pPr>
    </w:p>
    <w:p w14:paraId="2C357B8D" w14:textId="76D598FE" w:rsidR="0062128F" w:rsidRPr="00A227F1" w:rsidRDefault="00753935" w:rsidP="00753935">
      <w:pPr>
        <w:jc w:val="both"/>
        <w:rPr>
          <w:rFonts w:cstheme="minorHAnsi"/>
          <w:sz w:val="24"/>
        </w:rPr>
      </w:pPr>
      <w:r w:rsidRPr="00A227F1">
        <w:rPr>
          <w:rFonts w:cstheme="minorHAnsi"/>
          <w:sz w:val="24"/>
        </w:rPr>
        <w:t xml:space="preserve">I extend my thanks to those parents who provided responses to the surveys and hope that I have been able to address any issues raised. </w:t>
      </w:r>
      <w:r w:rsidR="0062128F" w:rsidRPr="00A227F1">
        <w:rPr>
          <w:rFonts w:cstheme="minorHAnsi"/>
          <w:sz w:val="24"/>
        </w:rPr>
        <w:t>If you are still unsure or have any concerns, ideas etc please do not hesitate to get in contact.</w:t>
      </w:r>
    </w:p>
    <w:p w14:paraId="77118985" w14:textId="77777777" w:rsidR="0062128F" w:rsidRPr="00A227F1" w:rsidRDefault="0062128F" w:rsidP="00753935">
      <w:pPr>
        <w:jc w:val="both"/>
        <w:rPr>
          <w:rFonts w:cstheme="minorHAnsi"/>
          <w:sz w:val="24"/>
        </w:rPr>
      </w:pPr>
    </w:p>
    <w:p w14:paraId="62895219" w14:textId="665BB669" w:rsidR="00753935" w:rsidRPr="00A227F1" w:rsidRDefault="00753935" w:rsidP="00753935">
      <w:pPr>
        <w:jc w:val="both"/>
        <w:rPr>
          <w:rFonts w:cstheme="minorHAnsi"/>
          <w:sz w:val="24"/>
        </w:rPr>
      </w:pPr>
      <w:r w:rsidRPr="00A227F1">
        <w:rPr>
          <w:rFonts w:cstheme="minorHAnsi"/>
          <w:sz w:val="24"/>
        </w:rPr>
        <w:t>I write to assure that you that myself and the wonderful staff team at Brookfields are working extremely hard to ensure that every child receives t</w:t>
      </w:r>
      <w:r w:rsidR="0062128F" w:rsidRPr="00A227F1">
        <w:rPr>
          <w:rFonts w:cstheme="minorHAnsi"/>
          <w:sz w:val="24"/>
        </w:rPr>
        <w:t>he very best education they can and thank you for y</w:t>
      </w:r>
      <w:r w:rsidR="00827C2B">
        <w:rPr>
          <w:rFonts w:cstheme="minorHAnsi"/>
          <w:sz w:val="24"/>
        </w:rPr>
        <w:t>our continued support with this.</w:t>
      </w:r>
    </w:p>
    <w:p w14:paraId="491F6E03" w14:textId="77777777" w:rsidR="00A94A88" w:rsidRPr="00A227F1" w:rsidRDefault="00A94A88" w:rsidP="004C3AC3">
      <w:pPr>
        <w:ind w:firstLine="45"/>
        <w:jc w:val="both"/>
        <w:rPr>
          <w:rFonts w:cstheme="minorHAnsi"/>
          <w:sz w:val="24"/>
        </w:rPr>
      </w:pPr>
    </w:p>
    <w:p w14:paraId="5856BBA5" w14:textId="560D3867" w:rsidR="00F00DDE" w:rsidRPr="00A227F1" w:rsidRDefault="00F00DDE" w:rsidP="004C3AC3">
      <w:pPr>
        <w:ind w:firstLine="45"/>
        <w:jc w:val="both"/>
        <w:rPr>
          <w:rFonts w:cstheme="minorHAnsi"/>
          <w:sz w:val="24"/>
        </w:rPr>
      </w:pPr>
      <w:r w:rsidRPr="00A227F1">
        <w:rPr>
          <w:rFonts w:cstheme="minorHAnsi"/>
          <w:sz w:val="24"/>
        </w:rPr>
        <w:t>Sara Ainsworth</w:t>
      </w:r>
    </w:p>
    <w:p w14:paraId="54399B43" w14:textId="41063CFF" w:rsidR="00E248D9" w:rsidRPr="00A227F1" w:rsidRDefault="00E248D9" w:rsidP="004C3AC3">
      <w:pPr>
        <w:ind w:firstLine="45"/>
        <w:jc w:val="both"/>
        <w:rPr>
          <w:rFonts w:cstheme="minorHAnsi"/>
          <w:sz w:val="24"/>
        </w:rPr>
      </w:pPr>
    </w:p>
    <w:p w14:paraId="275ECC71" w14:textId="77777777" w:rsidR="00E248D9" w:rsidRPr="00A227F1" w:rsidRDefault="00E248D9" w:rsidP="004C3AC3">
      <w:pPr>
        <w:ind w:firstLine="45"/>
        <w:jc w:val="both"/>
        <w:rPr>
          <w:rFonts w:cstheme="minorHAnsi"/>
          <w:sz w:val="24"/>
        </w:rPr>
      </w:pPr>
    </w:p>
    <w:p w14:paraId="1269A0D4" w14:textId="753CBF95" w:rsidR="00F00DDE" w:rsidRPr="00A227F1" w:rsidRDefault="0062128F" w:rsidP="004C3AC3">
      <w:pPr>
        <w:ind w:firstLine="45"/>
        <w:jc w:val="both"/>
        <w:rPr>
          <w:rFonts w:cstheme="minorHAnsi"/>
          <w:sz w:val="24"/>
        </w:rPr>
      </w:pPr>
      <w:r w:rsidRPr="00A227F1">
        <w:rPr>
          <w:rFonts w:cstheme="minorHAnsi"/>
          <w:sz w:val="24"/>
        </w:rPr>
        <w:t>Headteacher</w:t>
      </w:r>
    </w:p>
    <w:sectPr w:rsidR="00F00DDE" w:rsidRPr="00A227F1" w:rsidSect="007539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AF6A17"/>
    <w:multiLevelType w:val="hybridMultilevel"/>
    <w:tmpl w:val="8DA0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4A1B79"/>
    <w:multiLevelType w:val="hybridMultilevel"/>
    <w:tmpl w:val="295AE30C"/>
    <w:lvl w:ilvl="0" w:tplc="299A6584">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8"/>
  </w:num>
  <w:num w:numId="22">
    <w:abstractNumId w:val="11"/>
  </w:num>
  <w:num w:numId="23">
    <w:abstractNumId w:val="24"/>
  </w:num>
  <w:num w:numId="24">
    <w:abstractNumId w:val="1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65"/>
    <w:rsid w:val="00092149"/>
    <w:rsid w:val="00121764"/>
    <w:rsid w:val="001C6705"/>
    <w:rsid w:val="001F3F4A"/>
    <w:rsid w:val="00210234"/>
    <w:rsid w:val="00341244"/>
    <w:rsid w:val="003F57C4"/>
    <w:rsid w:val="004676CF"/>
    <w:rsid w:val="004A5DD8"/>
    <w:rsid w:val="004C3AC3"/>
    <w:rsid w:val="005048AB"/>
    <w:rsid w:val="00515965"/>
    <w:rsid w:val="0062128F"/>
    <w:rsid w:val="00632FD8"/>
    <w:rsid w:val="00645252"/>
    <w:rsid w:val="00651FE5"/>
    <w:rsid w:val="006A6F2E"/>
    <w:rsid w:val="006D3D74"/>
    <w:rsid w:val="00753935"/>
    <w:rsid w:val="00827C2B"/>
    <w:rsid w:val="0083569A"/>
    <w:rsid w:val="00A12FBB"/>
    <w:rsid w:val="00A227F1"/>
    <w:rsid w:val="00A9204E"/>
    <w:rsid w:val="00A94A88"/>
    <w:rsid w:val="00B75F07"/>
    <w:rsid w:val="00C119C2"/>
    <w:rsid w:val="00D216B6"/>
    <w:rsid w:val="00DE56E0"/>
    <w:rsid w:val="00DF6614"/>
    <w:rsid w:val="00E030E5"/>
    <w:rsid w:val="00E248D9"/>
    <w:rsid w:val="00E8010E"/>
    <w:rsid w:val="00F00DDE"/>
    <w:rsid w:val="00F57B76"/>
    <w:rsid w:val="00F77F04"/>
    <w:rsid w:val="00FB0F22"/>
    <w:rsid w:val="00FC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ABFE"/>
  <w15:docId w15:val="{C83DB749-F808-4478-B509-4A23DE96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51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C3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87</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Ainsworth</dc:creator>
  <cp:lastModifiedBy>Brookfields - Head</cp:lastModifiedBy>
  <cp:revision>4</cp:revision>
  <cp:lastPrinted>2020-01-07T14:14:00Z</cp:lastPrinted>
  <dcterms:created xsi:type="dcterms:W3CDTF">2021-06-07T13:37:00Z</dcterms:created>
  <dcterms:modified xsi:type="dcterms:W3CDTF">2021-06-07T15:15:00Z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